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jc w:val="center"/>
        <w:rPr>
          <w:b/>
          <w:bCs/>
          <w:color w:val="FF0000"/>
          <w:w w:val="90"/>
        </w:rPr>
      </w:pPr>
      <w:r>
        <w:rPr>
          <w:b/>
          <w:bCs/>
          <w:color w:val="FF0000"/>
          <w:w w:val="90"/>
        </w:rPr>
        <w:t>山 西</w:t>
      </w:r>
      <w:r>
        <w:rPr>
          <w:rFonts w:hint="eastAsia"/>
          <w:b/>
          <w:bCs/>
          <w:color w:val="FF0000"/>
          <w:w w:val="90"/>
          <w:lang w:val="en-US" w:eastAsia="zh-CN"/>
        </w:rPr>
        <w:t xml:space="preserve"> </w:t>
      </w:r>
      <w:r>
        <w:rPr>
          <w:b/>
          <w:bCs/>
          <w:color w:val="FF0000"/>
          <w:w w:val="90"/>
        </w:rPr>
        <w:t>省 贸 易 学 校</w:t>
      </w:r>
    </w:p>
    <w:p>
      <w:pPr>
        <w:jc w:val="center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1903730</wp:posOffset>
                </wp:positionV>
                <wp:extent cx="6073140" cy="71755"/>
                <wp:effectExtent l="0" t="0" r="3810" b="444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71755"/>
                          <a:chOff x="1154" y="2985"/>
                          <a:chExt cx="9564" cy="113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154" y="3009"/>
                            <a:ext cx="9564" cy="0"/>
                          </a:xfrm>
                          <a:prstGeom prst="line">
                            <a:avLst/>
                          </a:prstGeom>
                          <a:ln w="3048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154" y="3091"/>
                            <a:ext cx="95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4pt;margin-top:149.9pt;height:5.65pt;width:478.2pt;mso-position-horizontal-relative:page;mso-position-vertical-relative:page;z-index:251659264;mso-width-relative:page;mso-height-relative:page;" coordorigin="1154,2985" coordsize="9564,113" o:gfxdata="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d+AUDaAAAADAEAAA8A&#10;AAAAAAAAAQAgAAAAIgAAAGRycy9kb3ducmV2LnhtbFBLAQIUABQAAAAIAIdO4kAS4VxWhwIAAAcH&#10;AAAOAAAAAAAAAAEAIAAAACkBAABkcnMvZTJvRG9jLnhtbFBLBQYAAAAABgAGAFkBAAAiBgAAAAA=&#10;">
                <o:lock v:ext="edit" aspectratio="f"/>
                <v:line id="_x0000_s1026" o:spid="_x0000_s1026" o:spt="20" style="position:absolute;left:1154;top:3009;height:0;width:9564;" filled="f" stroked="t" coordsize="21600,21600" o:gfxdata="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fydrsAAADa&#10;AAAADwAAAAAAAAABACAAAAAiAAAAZHJzL2Rvd25yZXYueG1sUEsBAhQAFAAAAAgAh07iQDMvBZ47&#10;AAAAOQAAABAAAAAAAAAAAQAgAAAACgEAAGRycy9zaGFwZXhtbC54bWxQSwUGAAAAAAYABgBbAQAA&#10;tAMAAAAA&#10;">
                  <v:fill on="f" focussize="0,0"/>
                  <v:stroke weight="2.4pt" color="#FF0000" joinstyle="round"/>
                  <v:imagedata o:title=""/>
                  <o:lock v:ext="edit" aspectratio="f"/>
                </v:line>
                <v:line id="_x0000_s1026" o:spid="_x0000_s1026" o:spt="20" style="position:absolute;left:1154;top:3091;height:0;width:9564;" filled="f" stroked="t" coordsize="21600,21600" o:gfxdata="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2qMS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喜报——我校获批省教育科学规划课题立项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11月3日，山西省教育科学规划领导小组办公室公布了山西省教育科学“十四五”规划2023年度课题立项的评审结果，经山西省教育科学规划领导小组批准，我校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项课题获批立项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195"/>
        <w:gridCol w:w="149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课题参与人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山西红色文化在中职语文课程中的应用研究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梁江伟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尉添骄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课题从新时代背景下本土红色文化应用方面，通过实践研究、数据分析等方法，提高教育教学水平和实践能力、探索适合中职院校的教育模式，进而为中职学生的综合素质培养提供科学依据。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道阻且长，行则将至；行而不辍，未来可期。我校将通过课题的实施和研究，切实推动我校专业建设、科学研究工作，进一步提高学校的教学质量、人才培养质量和科研水平，助力学校高水平建设、高质量发展。</w:t>
      </w:r>
    </w:p>
    <w:p>
      <w:pPr>
        <w:pStyle w:val="2"/>
        <w:jc w:val="righ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2023年11月3日</w:t>
      </w:r>
    </w:p>
    <w:p>
      <w:pPr>
        <w:pStyle w:val="2"/>
        <w:rPr>
          <w:rFonts w:hint="default"/>
          <w:lang w:val="en-US" w:eastAsia="zh-CN"/>
        </w:rPr>
      </w:pPr>
      <w:r>
        <w:rPr>
          <w:rFonts w:ascii="仿宋" w:hAnsi="仿宋" w:eastAsia="仿宋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9592945</wp:posOffset>
                </wp:positionV>
                <wp:extent cx="6073140" cy="71755"/>
                <wp:effectExtent l="0" t="0" r="3810" b="444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71755"/>
                          <a:chOff x="1154" y="2985"/>
                          <a:chExt cx="9564" cy="113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1154" y="3009"/>
                            <a:ext cx="9564" cy="0"/>
                          </a:xfrm>
                          <a:prstGeom prst="line">
                            <a:avLst/>
                          </a:prstGeom>
                          <a:ln w="3048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154" y="3091"/>
                            <a:ext cx="95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05pt;margin-top:755.35pt;height:5.65pt;width:478.2pt;mso-position-horizontal-relative:page;mso-position-vertical-relative:page;z-index:251660288;mso-width-relative:page;mso-height-relative:page;" coordorigin="1154,2985" coordsize="9564,113" o:gfxdata="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wEDetdsAAAAO&#10;AQAADwAAAAAAAAABACAAAAAiAAAAZHJzL2Rvd25yZXYueG1sUEsBAhQAFAAAAAgAh07iQJ04wciL&#10;AgAABwcAAA4AAAAAAAAAAQAgAAAAKgEAAGRycy9lMm9Eb2MueG1sUEsFBgAAAAAGAAYAWQEAACcG&#10;AAAAAA==&#10;">
                <o:lock v:ext="edit" aspectratio="f"/>
                <v:line id="_x0000_s1026" o:spid="_x0000_s1026" o:spt="20" style="position:absolute;left:1154;top:3009;height:0;width:9564;" filled="f" stroked="t" coordsize="21600,21600" o:gfxdata="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z0dbsAAADa&#10;AAAADwAAAAAAAAABACAAAAAiAAAAZHJzL2Rvd25yZXYueG1sUEsBAhQAFAAAAAgAh07iQDMvBZ47&#10;AAAAOQAAABAAAAAAAAAAAQAgAAAACgEAAGRycy9zaGFwZXhtbC54bWxQSwUGAAAAAAYABgBbAQAA&#10;tAMAAAAA&#10;">
                  <v:fill on="f" focussize="0,0"/>
                  <v:stroke weight="2.4pt" color="#FF0000" joinstyle="round"/>
                  <v:imagedata o:title=""/>
                  <o:lock v:ext="edit" aspectratio="f"/>
                </v:line>
                <v:line id="_x0000_s1026" o:spid="_x0000_s1026" o:spt="20" style="position:absolute;left:1154;top:3091;height:0;width:9564;" filled="f" stroked="t" coordsize="21600,21600" o:gfxdata="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zh45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2499778-B176-4652-A424-149CFA22CA2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7A7DA53-DEA6-42C2-8355-B24313A330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2D1E0AC-02B6-4EB7-AF9B-F90934E9E3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YWY0YmI5OThlYzUxNTI5MGI0MzhkYTJlN2E0Y2UifQ=="/>
  </w:docVars>
  <w:rsids>
    <w:rsidRoot w:val="19DE1217"/>
    <w:rsid w:val="07725175"/>
    <w:rsid w:val="15DC01AB"/>
    <w:rsid w:val="19DE1217"/>
    <w:rsid w:val="1C9379E0"/>
    <w:rsid w:val="285E5D04"/>
    <w:rsid w:val="2D476D18"/>
    <w:rsid w:val="3A4C04B3"/>
    <w:rsid w:val="501F4ACC"/>
    <w:rsid w:val="55A71D0C"/>
    <w:rsid w:val="5DE01EF4"/>
    <w:rsid w:val="6033637D"/>
    <w:rsid w:val="73D0167F"/>
    <w:rsid w:val="7DC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styleId="3">
    <w:name w:val="Body Text"/>
    <w:basedOn w:val="1"/>
    <w:qFormat/>
    <w:uiPriority w:val="1"/>
    <w:pPr>
      <w:spacing w:before="9"/>
    </w:pPr>
    <w:rPr>
      <w:rFonts w:ascii="宋体" w:hAnsi="宋体" w:eastAsia="宋体" w:cs="宋体"/>
      <w:sz w:val="84"/>
      <w:szCs w:val="8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331</Characters>
  <Lines>0</Lines>
  <Paragraphs>0</Paragraphs>
  <TotalTime>0</TotalTime>
  <ScaleCrop>false</ScaleCrop>
  <LinksUpToDate>false</LinksUpToDate>
  <CharactersWithSpaces>337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2023-11-06T09:31:00Z</dcterms:created>
  <dc:creator>hp</dc:creator>
  <cp:lastModifiedBy>尉添骄</cp:lastModifiedBy>
  <dcterms:modified xsi:type="dcterms:W3CDTF">2023-11-08T10:02:21Z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AF58062A9D914FF79A92D1486E8BF489</vt:lpwstr>
  </property>
</Properties>
</file>